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9" w:rsidRPr="001C6619" w:rsidRDefault="001C6619" w:rsidP="001C6619">
      <w:r w:rsidRPr="001C6619">
        <mc:AlternateContent>
          <mc:Choice Requires="wps">
            <w:drawing>
              <wp:anchor distT="36576" distB="36576" distL="36576" distR="36576" simplePos="0" relativeHeight="251659264" behindDoc="0" locked="0" layoutInCell="1" allowOverlap="1">
                <wp:simplePos x="0" y="0"/>
                <wp:positionH relativeFrom="column">
                  <wp:posOffset>571500</wp:posOffset>
                </wp:positionH>
                <wp:positionV relativeFrom="paragraph">
                  <wp:posOffset>495300</wp:posOffset>
                </wp:positionV>
                <wp:extent cx="7048500" cy="54051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7048500" cy="5405120"/>
                        </a:xfrm>
                        <a:prstGeom prst="rect">
                          <a:avLst/>
                        </a:prstGeom>
                        <a:noFill/>
                        <a:ln>
                          <a:noFill/>
                        </a:ln>
                        <a:effectLst/>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ACEB" id="Rectangle 1" o:spid="_x0000_s1026" style="position:absolute;margin-left:45pt;margin-top:39pt;width:555pt;height:425.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" filled="f" stroked="f">
                <v:shadow color="#ccc"/>
                <o:lock v:ext="edit" rotation="t" shapetype="t"/>
                <v:textbox inset="0,0,0,0"/>
              </v:rect>
            </w:pict>
          </mc:Fallback>
        </mc:AlternateContent>
      </w:r>
    </w:p>
    <w:tbl>
      <w:tblPr>
        <w:tblW w:w="11100" w:type="dxa"/>
        <w:tblCellMar>
          <w:left w:w="0" w:type="dxa"/>
          <w:right w:w="0" w:type="dxa"/>
        </w:tblCellMar>
        <w:tblLook w:val="04A0" w:firstRow="1" w:lastRow="0" w:firstColumn="1" w:lastColumn="0" w:noHBand="0" w:noVBand="1"/>
      </w:tblPr>
      <w:tblGrid>
        <w:gridCol w:w="1440"/>
        <w:gridCol w:w="2989"/>
        <w:gridCol w:w="2989"/>
        <w:gridCol w:w="3682"/>
      </w:tblGrid>
      <w:tr w:rsidR="001C6619" w:rsidRPr="001C6619" w:rsidTr="001C6619">
        <w:trPr>
          <w:trHeight w:val="720"/>
        </w:trPr>
        <w:tc>
          <w:tcPr>
            <w:tcW w:w="11100" w:type="dxa"/>
            <w:gridSpan w:val="4"/>
            <w:tcBorders>
              <w:top w:val="single" w:sz="18" w:space="0" w:color="5F5F5F"/>
              <w:bottom w:val="single" w:sz="18" w:space="0" w:color="5F5F5F"/>
            </w:tcBorders>
            <w:tcMar>
              <w:top w:w="58" w:type="dxa"/>
              <w:left w:w="58" w:type="dxa"/>
              <w:bottom w:w="58" w:type="dxa"/>
              <w:right w:w="58" w:type="dxa"/>
            </w:tcMar>
            <w:hideMark/>
          </w:tcPr>
          <w:p w:rsidR="001C6619" w:rsidRPr="001C6619" w:rsidRDefault="001C6619" w:rsidP="001C6619">
            <w:pPr>
              <w:rPr>
                <w:b/>
                <w:bCs/>
              </w:rPr>
            </w:pPr>
            <w:r w:rsidRPr="001C6619">
              <w:rPr>
                <w:b/>
                <w:bCs/>
              </w:rPr>
              <w:t>Branch 116 Executive Committee Decision History</w:t>
            </w:r>
          </w:p>
        </w:tc>
      </w:tr>
      <w:tr w:rsidR="001C6619" w:rsidRPr="001C6619" w:rsidTr="001C6619">
        <w:trPr>
          <w:trHeight w:val="881"/>
        </w:trPr>
        <w:tc>
          <w:tcPr>
            <w:tcW w:w="4429" w:type="dxa"/>
            <w:gridSpan w:val="2"/>
            <w:tcBorders>
              <w:top w:val="single" w:sz="18" w:space="0" w:color="5F5F5F"/>
              <w:bottom w:val="single" w:sz="18" w:space="0" w:color="5F5F5F"/>
            </w:tcBorders>
            <w:tcMar>
              <w:top w:w="58" w:type="dxa"/>
              <w:left w:w="58" w:type="dxa"/>
              <w:bottom w:w="58" w:type="dxa"/>
              <w:right w:w="58" w:type="dxa"/>
            </w:tcMar>
            <w:vAlign w:val="bottom"/>
            <w:hideMark/>
          </w:tcPr>
          <w:p w:rsidR="001C6619" w:rsidRPr="001C6619" w:rsidRDefault="001C6619" w:rsidP="001C6619">
            <w:r w:rsidRPr="001C6619">
              <w:t>DIRECTOR TERM LIMITS</w:t>
            </w:r>
          </w:p>
        </w:tc>
        <w:tc>
          <w:tcPr>
            <w:tcW w:w="2989" w:type="dxa"/>
            <w:tcBorders>
              <w:top w:val="single" w:sz="18" w:space="0" w:color="5F5F5F"/>
              <w:bottom w:val="single" w:sz="18" w:space="0" w:color="5F5F5F"/>
            </w:tcBorders>
            <w:tcMar>
              <w:top w:w="58" w:type="dxa"/>
              <w:left w:w="58" w:type="dxa"/>
              <w:bottom w:w="58" w:type="dxa"/>
              <w:right w:w="58" w:type="dxa"/>
            </w:tcMar>
            <w:hideMark/>
          </w:tcPr>
          <w:p w:rsidR="001C6619" w:rsidRPr="001C6619" w:rsidRDefault="001C6619" w:rsidP="001C6619">
            <w:r w:rsidRPr="001C6619">
              <w:t> </w:t>
            </w:r>
          </w:p>
        </w:tc>
        <w:tc>
          <w:tcPr>
            <w:tcW w:w="3682" w:type="dxa"/>
            <w:tcBorders>
              <w:top w:val="single" w:sz="18" w:space="0" w:color="5F5F5F"/>
              <w:bottom w:val="single" w:sz="18" w:space="0" w:color="5F5F5F"/>
            </w:tcBorders>
            <w:tcMar>
              <w:top w:w="58" w:type="dxa"/>
              <w:left w:w="58" w:type="dxa"/>
              <w:bottom w:w="58" w:type="dxa"/>
              <w:right w:w="58" w:type="dxa"/>
            </w:tcMar>
            <w:hideMark/>
          </w:tcPr>
          <w:p w:rsidR="001C6619" w:rsidRPr="001C6619" w:rsidRDefault="001C6619" w:rsidP="001C6619">
            <w:r w:rsidRPr="001C6619">
              <w:t> </w:t>
            </w:r>
          </w:p>
        </w:tc>
      </w:tr>
      <w:tr w:rsidR="001C6619" w:rsidRPr="001C6619" w:rsidTr="001C6619">
        <w:trPr>
          <w:trHeight w:val="1280"/>
        </w:trPr>
        <w:tc>
          <w:tcPr>
            <w:tcW w:w="1440" w:type="dxa"/>
            <w:tcBorders>
              <w:top w:val="single" w:sz="18" w:space="0" w:color="5F5F5F"/>
              <w:bottom w:val="single" w:sz="18" w:space="0" w:color="5F5F5F"/>
            </w:tcBorders>
            <w:tcMar>
              <w:top w:w="0" w:type="dxa"/>
              <w:left w:w="150" w:type="dxa"/>
              <w:bottom w:w="0" w:type="dxa"/>
              <w:right w:w="150" w:type="dxa"/>
            </w:tcMar>
            <w:hideMark/>
          </w:tcPr>
          <w:p w:rsidR="001C6619" w:rsidRPr="001C6619" w:rsidRDefault="001C6619" w:rsidP="001C6619">
            <w:r w:rsidRPr="001C6619">
              <w:t>Sep 2008</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1C6619" w:rsidRPr="001C6619" w:rsidRDefault="001C6619" w:rsidP="001C6619">
            <w:r w:rsidRPr="001C6619">
              <w:rPr>
                <w:b/>
                <w:bCs/>
              </w:rPr>
              <w:t>Presiding Big Sir: Art Donaldson</w:t>
            </w:r>
          </w:p>
          <w:p w:rsidR="001C6619" w:rsidRPr="001C6619" w:rsidRDefault="001C6619" w:rsidP="001C6619">
            <w:r w:rsidRPr="001C6619">
              <w:t>Motion to delete bullet no. 4 of regulation 11/07 Director Term Limits, which grants the Branch Auditor a position of director with no term limits.</w:t>
            </w:r>
          </w:p>
          <w:p w:rsidR="001C6619" w:rsidRPr="001C6619" w:rsidRDefault="001C6619" w:rsidP="001C6619">
            <w:r w:rsidRPr="001C6619">
              <w:t> </w:t>
            </w:r>
          </w:p>
        </w:tc>
      </w:tr>
      <w:tr w:rsidR="001C6619" w:rsidRPr="001C6619" w:rsidTr="001C6619">
        <w:trPr>
          <w:trHeight w:val="5632"/>
        </w:trPr>
        <w:tc>
          <w:tcPr>
            <w:tcW w:w="1440" w:type="dxa"/>
            <w:tcBorders>
              <w:top w:val="single" w:sz="18" w:space="0" w:color="5F5F5F"/>
            </w:tcBorders>
            <w:tcMar>
              <w:top w:w="0" w:type="dxa"/>
              <w:left w:w="150" w:type="dxa"/>
              <w:bottom w:w="0" w:type="dxa"/>
              <w:right w:w="150" w:type="dxa"/>
            </w:tcMar>
            <w:hideMark/>
          </w:tcPr>
          <w:p w:rsidR="001C6619" w:rsidRPr="001C6619" w:rsidRDefault="001C6619" w:rsidP="001C6619">
            <w:r w:rsidRPr="001C6619">
              <w:t>Nov 2007</w:t>
            </w:r>
          </w:p>
        </w:tc>
        <w:tc>
          <w:tcPr>
            <w:tcW w:w="9660" w:type="dxa"/>
            <w:gridSpan w:val="3"/>
            <w:tcBorders>
              <w:top w:val="single" w:sz="18" w:space="0" w:color="5F5F5F"/>
            </w:tcBorders>
            <w:tcMar>
              <w:top w:w="0" w:type="dxa"/>
              <w:left w:w="150" w:type="dxa"/>
              <w:bottom w:w="0" w:type="dxa"/>
              <w:right w:w="150" w:type="dxa"/>
            </w:tcMar>
            <w:hideMark/>
          </w:tcPr>
          <w:p w:rsidR="001C6619" w:rsidRPr="001C6619" w:rsidRDefault="001C6619" w:rsidP="001C6619">
            <w:r w:rsidRPr="001C6619">
              <w:rPr>
                <w:b/>
                <w:bCs/>
              </w:rPr>
              <w:t xml:space="preserve">Presiding Big Sir: Floyd Skelton </w:t>
            </w:r>
          </w:p>
          <w:p w:rsidR="001C6619" w:rsidRPr="001C6619" w:rsidRDefault="001C6619" w:rsidP="001C6619">
            <w:r w:rsidRPr="001C6619">
              <w:t>Motion moved and passed to define Director Term Limits that includes:</w:t>
            </w:r>
          </w:p>
          <w:p w:rsidR="001C6619" w:rsidRPr="001C6619" w:rsidRDefault="001C6619" w:rsidP="001C6619">
            <w:r w:rsidRPr="001C6619">
              <w:rPr>
                <w:lang w:val="x-none"/>
              </w:rPr>
              <w:t>-</w:t>
            </w:r>
            <w:r w:rsidRPr="001C6619">
              <w:t> Directors term will be 1 calendar year with an option to extend for no more than two additional consecutive terms</w:t>
            </w:r>
          </w:p>
          <w:p w:rsidR="001C6619" w:rsidRPr="001C6619" w:rsidRDefault="001C6619" w:rsidP="001C6619">
            <w:r w:rsidRPr="001C6619">
              <w:rPr>
                <w:lang w:val="x-none"/>
              </w:rPr>
              <w:t>-</w:t>
            </w:r>
            <w:r w:rsidRPr="001C6619">
              <w:t> Eligibility for subsequent terms following completion of the third consecutive term will require a minimum waiting period of 1 year</w:t>
            </w:r>
          </w:p>
          <w:p w:rsidR="001C6619" w:rsidRPr="001C6619" w:rsidRDefault="001C6619" w:rsidP="001C6619">
            <w:r w:rsidRPr="001C6619">
              <w:rPr>
                <w:lang w:val="x-none"/>
              </w:rPr>
              <w:t>-</w:t>
            </w:r>
            <w:r w:rsidRPr="001C6619">
              <w:t> Directors who resign their position prior to the end of their term will be replaced by a member in good standing selected by the Big Sir to serve the remainder of the term</w:t>
            </w:r>
          </w:p>
          <w:p w:rsidR="001C6619" w:rsidRPr="001C6619" w:rsidRDefault="001C6619" w:rsidP="001C6619">
            <w:r w:rsidRPr="001C6619">
              <w:rPr>
                <w:lang w:val="x-none"/>
              </w:rPr>
              <w:t>-</w:t>
            </w:r>
            <w:r w:rsidRPr="001C6619">
              <w:t> The Auditor position serves at the pleasure of the Big Sir, is exempt from term limits, and is confirmed each year at the discretion of the Big Sir elect.</w:t>
            </w:r>
          </w:p>
          <w:p w:rsidR="001C6619" w:rsidRPr="001C6619" w:rsidRDefault="001C6619" w:rsidP="001C6619">
            <w:r w:rsidRPr="001C6619">
              <w:rPr>
                <w:lang w:val="x-none"/>
              </w:rPr>
              <w:t>-</w:t>
            </w:r>
            <w:r w:rsidRPr="001C6619">
              <w:t> Each year the out-going Big Sir is eligible to roll-over to the position of Director and serve for one additional year if the term maximum has been reached.  This exception is designed to provide continuity and support of the new officers and directors.</w:t>
            </w:r>
          </w:p>
          <w:p w:rsidR="001C6619" w:rsidRPr="001C6619" w:rsidRDefault="001C6619" w:rsidP="001C6619">
            <w:r w:rsidRPr="001C6619">
              <w:t> </w:t>
            </w:r>
          </w:p>
        </w:tc>
      </w:tr>
    </w:tbl>
    <w:p w:rsidR="00BF53CD" w:rsidRDefault="00BF53CD">
      <w:bookmarkStart w:id="0" w:name="_GoBack"/>
      <w:bookmarkEnd w:id="0"/>
    </w:p>
    <w:sectPr w:rsidR="00BF5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19"/>
    <w:rsid w:val="001C6619"/>
    <w:rsid w:val="00777C79"/>
    <w:rsid w:val="00896C63"/>
    <w:rsid w:val="00B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0A99A-1919-4C4A-99E1-299D28BB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C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77C79"/>
    <w:pPr>
      <w:framePr w:w="7920" w:h="1980" w:hRule="exact" w:hSpace="180" w:wrap="auto" w:hAnchor="page" w:xAlign="center" w:yAlign="bottom"/>
      <w:ind w:left="2880"/>
    </w:pPr>
    <w:rPr>
      <w:rFonts w:asciiTheme="majorHAnsi" w:eastAsiaTheme="majorEastAsia" w:hAnsiTheme="majorHAnsi" w:cstheme="majorBidi"/>
      <w:b/>
      <w:sz w:val="36"/>
      <w:szCs w:val="24"/>
    </w:rPr>
  </w:style>
  <w:style w:type="paragraph" w:styleId="EnvelopeReturn">
    <w:name w:val="envelope return"/>
    <w:basedOn w:val="Normal"/>
    <w:uiPriority w:val="99"/>
    <w:semiHidden/>
    <w:unhideWhenUsed/>
    <w:rsid w:val="00777C79"/>
    <w:rPr>
      <w:rFonts w:asciiTheme="majorHAnsi" w:eastAsiaTheme="majorEastAsia" w:hAnsiTheme="majorHAnsi" w:cstheme="majorBid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3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Goff</dc:creator>
  <cp:keywords/>
  <dc:description/>
  <cp:lastModifiedBy>Phil Goff</cp:lastModifiedBy>
  <cp:revision>1</cp:revision>
  <dcterms:created xsi:type="dcterms:W3CDTF">2017-07-16T23:09:00Z</dcterms:created>
  <dcterms:modified xsi:type="dcterms:W3CDTF">2017-07-16T23:09:00Z</dcterms:modified>
</cp:coreProperties>
</file>