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A13" w:rsidRPr="000B1A13" w:rsidRDefault="000B1A13" w:rsidP="000B1A13">
      <w:r w:rsidRPr="000B1A13">
        <mc:AlternateContent>
          <mc:Choice Requires="wps">
            <w:drawing>
              <wp:anchor distT="36576" distB="36576" distL="36576" distR="36576" simplePos="0" relativeHeight="251659264" behindDoc="0" locked="0" layoutInCell="1" allowOverlap="1">
                <wp:simplePos x="0" y="0"/>
                <wp:positionH relativeFrom="column">
                  <wp:posOffset>571500</wp:posOffset>
                </wp:positionH>
                <wp:positionV relativeFrom="paragraph">
                  <wp:posOffset>495300</wp:posOffset>
                </wp:positionV>
                <wp:extent cx="7048500" cy="58686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7048500" cy="5868670"/>
                        </a:xfrm>
                        <a:prstGeom prst="rect">
                          <a:avLst/>
                        </a:prstGeom>
                        <a:noFill/>
                        <a:ln>
                          <a:noFill/>
                        </a:ln>
                        <a:effectLst/>
                        <a:extLst>
                          <a:ext uri="{91240B29-F687-4F45-9708-019B960494DF}">
                            <a14:hiddenLine xmlns:a14="http://schemas.microsoft.com/office/drawing/2010/main" w="9525">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E3CC8" id="Rectangle 1" o:spid="_x0000_s1026" style="position:absolute;margin-left:45pt;margin-top:39pt;width:555pt;height:462.1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" filled="f" stroked="f">
                <v:shadow color="#ccc"/>
                <o:lock v:ext="edit" rotation="t" shapetype="t"/>
                <v:textbox inset="0,0,0,0"/>
              </v:rect>
            </w:pict>
          </mc:Fallback>
        </mc:AlternateContent>
      </w:r>
    </w:p>
    <w:tbl>
      <w:tblPr>
        <w:tblW w:w="11100" w:type="dxa"/>
        <w:tblCellMar>
          <w:left w:w="0" w:type="dxa"/>
          <w:right w:w="0" w:type="dxa"/>
        </w:tblCellMar>
        <w:tblLook w:val="04A0" w:firstRow="1" w:lastRow="0" w:firstColumn="1" w:lastColumn="0" w:noHBand="0" w:noVBand="1"/>
      </w:tblPr>
      <w:tblGrid>
        <w:gridCol w:w="1440"/>
        <w:gridCol w:w="2989"/>
        <w:gridCol w:w="2989"/>
        <w:gridCol w:w="3682"/>
      </w:tblGrid>
      <w:tr w:rsidR="000B1A13" w:rsidRPr="000B1A13" w:rsidTr="000B1A13">
        <w:trPr>
          <w:trHeight w:val="720"/>
        </w:trPr>
        <w:tc>
          <w:tcPr>
            <w:tcW w:w="11100" w:type="dxa"/>
            <w:gridSpan w:val="4"/>
            <w:tcMar>
              <w:top w:w="58" w:type="dxa"/>
              <w:left w:w="58" w:type="dxa"/>
              <w:bottom w:w="58" w:type="dxa"/>
              <w:right w:w="58" w:type="dxa"/>
            </w:tcMar>
            <w:hideMark/>
          </w:tcPr>
          <w:p w:rsidR="000B1A13" w:rsidRPr="000B1A13" w:rsidRDefault="000B1A13" w:rsidP="000B1A13">
            <w:pPr>
              <w:rPr>
                <w:b/>
                <w:bCs/>
              </w:rPr>
            </w:pPr>
            <w:r w:rsidRPr="000B1A13">
              <w:rPr>
                <w:b/>
                <w:bCs/>
              </w:rPr>
              <w:t>Branch 116 Executive Committee Decision History</w:t>
            </w:r>
          </w:p>
        </w:tc>
      </w:tr>
      <w:tr w:rsidR="000B1A13" w:rsidRPr="000B1A13" w:rsidTr="000B1A13">
        <w:trPr>
          <w:trHeight w:val="881"/>
        </w:trPr>
        <w:tc>
          <w:tcPr>
            <w:tcW w:w="4429" w:type="dxa"/>
            <w:gridSpan w:val="2"/>
            <w:tcBorders>
              <w:bottom w:val="single" w:sz="18" w:space="0" w:color="5F5F5F"/>
            </w:tcBorders>
            <w:tcMar>
              <w:top w:w="58" w:type="dxa"/>
              <w:left w:w="150" w:type="dxa"/>
              <w:bottom w:w="58" w:type="dxa"/>
              <w:right w:w="58" w:type="dxa"/>
            </w:tcMar>
            <w:vAlign w:val="bottom"/>
            <w:hideMark/>
          </w:tcPr>
          <w:p w:rsidR="000B1A13" w:rsidRPr="000B1A13" w:rsidRDefault="000B1A13" w:rsidP="000B1A13">
            <w:r w:rsidRPr="000B1A13">
              <w:t>BRANCH GENERAL</w:t>
            </w:r>
          </w:p>
        </w:tc>
        <w:tc>
          <w:tcPr>
            <w:tcW w:w="2989" w:type="dxa"/>
            <w:tcBorders>
              <w:bottom w:val="single" w:sz="18" w:space="0" w:color="5F5F5F"/>
            </w:tcBorders>
            <w:tcMar>
              <w:top w:w="58" w:type="dxa"/>
              <w:left w:w="58" w:type="dxa"/>
              <w:bottom w:w="58" w:type="dxa"/>
              <w:right w:w="58" w:type="dxa"/>
            </w:tcMar>
            <w:hideMark/>
          </w:tcPr>
          <w:p w:rsidR="000B1A13" w:rsidRPr="000B1A13" w:rsidRDefault="000B1A13" w:rsidP="000B1A13">
            <w:r w:rsidRPr="000B1A13">
              <w:t> </w:t>
            </w:r>
          </w:p>
        </w:tc>
        <w:tc>
          <w:tcPr>
            <w:tcW w:w="3682" w:type="dxa"/>
            <w:tcBorders>
              <w:bottom w:val="single" w:sz="18" w:space="0" w:color="5F5F5F"/>
            </w:tcBorders>
            <w:tcMar>
              <w:top w:w="58" w:type="dxa"/>
              <w:left w:w="58" w:type="dxa"/>
              <w:bottom w:w="58" w:type="dxa"/>
              <w:right w:w="58" w:type="dxa"/>
            </w:tcMar>
            <w:hideMark/>
          </w:tcPr>
          <w:p w:rsidR="000B1A13" w:rsidRPr="000B1A13" w:rsidRDefault="000B1A13" w:rsidP="000B1A13">
            <w:r w:rsidRPr="000B1A13">
              <w:t> </w:t>
            </w:r>
          </w:p>
        </w:tc>
      </w:tr>
      <w:tr w:rsidR="000B1A13" w:rsidRPr="000B1A13" w:rsidTr="000B1A13">
        <w:trPr>
          <w:trHeight w:val="2116"/>
        </w:trPr>
        <w:tc>
          <w:tcPr>
            <w:tcW w:w="1440" w:type="dxa"/>
            <w:tcBorders>
              <w:top w:val="single" w:sz="18" w:space="0" w:color="5F5F5F"/>
              <w:bottom w:val="single" w:sz="18" w:space="0" w:color="5F5F5F"/>
            </w:tcBorders>
            <w:tcMar>
              <w:top w:w="0" w:type="dxa"/>
              <w:left w:w="150" w:type="dxa"/>
              <w:bottom w:w="0" w:type="dxa"/>
              <w:right w:w="150" w:type="dxa"/>
            </w:tcMar>
            <w:hideMark/>
          </w:tcPr>
          <w:p w:rsidR="000B1A13" w:rsidRPr="000B1A13" w:rsidRDefault="000B1A13" w:rsidP="000B1A13">
            <w:r w:rsidRPr="000B1A13">
              <w:t>Jul 2008</w:t>
            </w:r>
          </w:p>
        </w:tc>
        <w:tc>
          <w:tcPr>
            <w:tcW w:w="9660" w:type="dxa"/>
            <w:gridSpan w:val="3"/>
            <w:tcBorders>
              <w:top w:val="single" w:sz="18" w:space="0" w:color="5F5F5F"/>
              <w:bottom w:val="single" w:sz="18" w:space="0" w:color="5F5F5F"/>
            </w:tcBorders>
            <w:tcMar>
              <w:top w:w="0" w:type="dxa"/>
              <w:left w:w="150" w:type="dxa"/>
              <w:bottom w:w="0" w:type="dxa"/>
              <w:right w:w="150" w:type="dxa"/>
            </w:tcMar>
            <w:hideMark/>
          </w:tcPr>
          <w:p w:rsidR="000B1A13" w:rsidRPr="000B1A13" w:rsidRDefault="000B1A13" w:rsidP="000B1A13">
            <w:r w:rsidRPr="000B1A13">
              <w:rPr>
                <w:b/>
                <w:bCs/>
              </w:rPr>
              <w:t xml:space="preserve">Presiding Big Sir: Art Donaldson </w:t>
            </w:r>
          </w:p>
          <w:p w:rsidR="000B1A13" w:rsidRPr="000B1A13" w:rsidRDefault="000B1A13" w:rsidP="000B1A13">
            <w:r w:rsidRPr="000B1A13">
              <w:t>Big Sir approves who can use email list.  Joel requested the email list but was advised that the Big Sir needs to approve use of the list.  The all-inclusive email list is now complete and he desired to allow its use only at the discretion of the Big Sir who will also be custodian.  This suggestion was duly moved, seconded and approved by the Board.</w:t>
            </w:r>
          </w:p>
          <w:p w:rsidR="000B1A13" w:rsidRPr="000B1A13" w:rsidRDefault="000B1A13" w:rsidP="000B1A13">
            <w:r w:rsidRPr="000B1A13">
              <w:t> </w:t>
            </w:r>
          </w:p>
        </w:tc>
      </w:tr>
      <w:tr w:rsidR="000B1A13" w:rsidRPr="000B1A13" w:rsidTr="000B1A13">
        <w:trPr>
          <w:trHeight w:val="2132"/>
        </w:trPr>
        <w:tc>
          <w:tcPr>
            <w:tcW w:w="1440" w:type="dxa"/>
            <w:tcBorders>
              <w:top w:val="single" w:sz="18" w:space="0" w:color="5F5F5F"/>
              <w:bottom w:val="single" w:sz="18" w:space="0" w:color="5F5F5F"/>
            </w:tcBorders>
            <w:tcMar>
              <w:top w:w="0" w:type="dxa"/>
              <w:left w:w="150" w:type="dxa"/>
              <w:bottom w:w="0" w:type="dxa"/>
              <w:right w:w="150" w:type="dxa"/>
            </w:tcMar>
            <w:hideMark/>
          </w:tcPr>
          <w:p w:rsidR="000B1A13" w:rsidRPr="000B1A13" w:rsidRDefault="000B1A13" w:rsidP="000B1A13">
            <w:r w:rsidRPr="000B1A13">
              <w:t>Nov 2007</w:t>
            </w:r>
          </w:p>
        </w:tc>
        <w:tc>
          <w:tcPr>
            <w:tcW w:w="9660" w:type="dxa"/>
            <w:gridSpan w:val="3"/>
            <w:tcBorders>
              <w:top w:val="single" w:sz="18" w:space="0" w:color="5F5F5F"/>
              <w:bottom w:val="single" w:sz="18" w:space="0" w:color="5F5F5F"/>
            </w:tcBorders>
            <w:tcMar>
              <w:top w:w="0" w:type="dxa"/>
              <w:left w:w="150" w:type="dxa"/>
              <w:bottom w:w="0" w:type="dxa"/>
              <w:right w:w="150" w:type="dxa"/>
            </w:tcMar>
            <w:hideMark/>
          </w:tcPr>
          <w:p w:rsidR="000B1A13" w:rsidRPr="000B1A13" w:rsidRDefault="000B1A13" w:rsidP="000B1A13">
            <w:r w:rsidRPr="000B1A13">
              <w:rPr>
                <w:b/>
                <w:bCs/>
              </w:rPr>
              <w:t>Presiding Big Sir: Floyd Skelton</w:t>
            </w:r>
          </w:p>
          <w:p w:rsidR="000B1A13" w:rsidRPr="000B1A13" w:rsidRDefault="000B1A13" w:rsidP="000B1A13">
            <w:r w:rsidRPr="000B1A13">
              <w:t>Big Sir asked Director Ron Armijo, who had reviewed the Director’s term limits policy and prepared guidelines to administer same, to report out on his recommendations.  Essentially calling for a one-year hiatus between serving as a Director again, a motion to approve the guidelines was made, seconded and approved.  A copy of those guidelines is attached to the master copy of these minutes.</w:t>
            </w:r>
          </w:p>
          <w:p w:rsidR="000B1A13" w:rsidRPr="000B1A13" w:rsidRDefault="000B1A13" w:rsidP="000B1A13">
            <w:r w:rsidRPr="000B1A13">
              <w:t> </w:t>
            </w:r>
          </w:p>
        </w:tc>
      </w:tr>
      <w:tr w:rsidR="000B1A13" w:rsidRPr="000B1A13" w:rsidTr="000B1A13">
        <w:trPr>
          <w:trHeight w:val="1280"/>
        </w:trPr>
        <w:tc>
          <w:tcPr>
            <w:tcW w:w="1440" w:type="dxa"/>
            <w:tcBorders>
              <w:top w:val="single" w:sz="18" w:space="0" w:color="5F5F5F"/>
              <w:bottom w:val="single" w:sz="18" w:space="0" w:color="5F5F5F"/>
            </w:tcBorders>
            <w:tcMar>
              <w:top w:w="0" w:type="dxa"/>
              <w:left w:w="150" w:type="dxa"/>
              <w:bottom w:w="0" w:type="dxa"/>
              <w:right w:w="150" w:type="dxa"/>
            </w:tcMar>
            <w:hideMark/>
          </w:tcPr>
          <w:p w:rsidR="000B1A13" w:rsidRPr="000B1A13" w:rsidRDefault="000B1A13" w:rsidP="000B1A13">
            <w:r w:rsidRPr="000B1A13">
              <w:t>Oct 2004</w:t>
            </w:r>
          </w:p>
        </w:tc>
        <w:tc>
          <w:tcPr>
            <w:tcW w:w="9660" w:type="dxa"/>
            <w:gridSpan w:val="3"/>
            <w:tcBorders>
              <w:top w:val="single" w:sz="18" w:space="0" w:color="5F5F5F"/>
              <w:bottom w:val="single" w:sz="18" w:space="0" w:color="5F5F5F"/>
            </w:tcBorders>
            <w:tcMar>
              <w:top w:w="0" w:type="dxa"/>
              <w:left w:w="150" w:type="dxa"/>
              <w:bottom w:w="0" w:type="dxa"/>
              <w:right w:w="150" w:type="dxa"/>
            </w:tcMar>
            <w:hideMark/>
          </w:tcPr>
          <w:p w:rsidR="000B1A13" w:rsidRPr="000B1A13" w:rsidRDefault="000B1A13" w:rsidP="000B1A13">
            <w:pPr>
              <w:rPr>
                <w:b/>
                <w:bCs/>
              </w:rPr>
            </w:pPr>
            <w:r w:rsidRPr="000B1A13">
              <w:rPr>
                <w:b/>
                <w:bCs/>
              </w:rPr>
              <w:t>Presiding Big Sir: Tom Robinson</w:t>
            </w:r>
          </w:p>
          <w:p w:rsidR="000B1A13" w:rsidRPr="000B1A13" w:rsidRDefault="000B1A13" w:rsidP="000B1A13">
            <w:r w:rsidRPr="000B1A13">
              <w:t>A motion that Director &amp; Officer Insurance will not be obtained for Branch #116 at this time.  Supporting documentation attached to original minutes.</w:t>
            </w:r>
          </w:p>
          <w:p w:rsidR="000B1A13" w:rsidRPr="000B1A13" w:rsidRDefault="000B1A13" w:rsidP="000B1A13">
            <w:r w:rsidRPr="000B1A13">
              <w:t> </w:t>
            </w:r>
          </w:p>
        </w:tc>
      </w:tr>
      <w:tr w:rsidR="000B1A13" w:rsidRPr="000B1A13" w:rsidTr="000B1A13">
        <w:trPr>
          <w:trHeight w:val="2113"/>
        </w:trPr>
        <w:tc>
          <w:tcPr>
            <w:tcW w:w="1440" w:type="dxa"/>
            <w:tcBorders>
              <w:top w:val="single" w:sz="18" w:space="0" w:color="5F5F5F"/>
            </w:tcBorders>
            <w:tcMar>
              <w:top w:w="0" w:type="dxa"/>
              <w:left w:w="150" w:type="dxa"/>
              <w:bottom w:w="0" w:type="dxa"/>
              <w:right w:w="150" w:type="dxa"/>
            </w:tcMar>
            <w:hideMark/>
          </w:tcPr>
          <w:p w:rsidR="000B1A13" w:rsidRPr="000B1A13" w:rsidRDefault="000B1A13" w:rsidP="000B1A13">
            <w:r w:rsidRPr="000B1A13">
              <w:t>Mar 2003</w:t>
            </w:r>
          </w:p>
        </w:tc>
        <w:tc>
          <w:tcPr>
            <w:tcW w:w="9660" w:type="dxa"/>
            <w:gridSpan w:val="3"/>
            <w:tcBorders>
              <w:top w:val="single" w:sz="18" w:space="0" w:color="5F5F5F"/>
            </w:tcBorders>
            <w:tcMar>
              <w:top w:w="0" w:type="dxa"/>
              <w:left w:w="150" w:type="dxa"/>
              <w:bottom w:w="0" w:type="dxa"/>
              <w:right w:w="150" w:type="dxa"/>
            </w:tcMar>
            <w:hideMark/>
          </w:tcPr>
          <w:p w:rsidR="000B1A13" w:rsidRPr="000B1A13" w:rsidRDefault="000B1A13" w:rsidP="000B1A13">
            <w:r w:rsidRPr="000B1A13">
              <w:rPr>
                <w:b/>
                <w:bCs/>
              </w:rPr>
              <w:t>Presiding Big Sir: Carlos Xavier</w:t>
            </w:r>
          </w:p>
          <w:p w:rsidR="000B1A13" w:rsidRPr="000B1A13" w:rsidRDefault="000B1A13" w:rsidP="000B1A13">
            <w:r w:rsidRPr="000B1A13">
              <w:t>Big Sir Carlos Xavier clarified a related aspect of inactive status.  If for medical reasons a member is unable to attend meetings on a regular basis but would like to remain active, he should apply to the membership chairman to get approval from the executive committee for an exception to the missed luncheon meeting rules and penalty.</w:t>
            </w:r>
          </w:p>
          <w:p w:rsidR="000B1A13" w:rsidRPr="000B1A13" w:rsidRDefault="000B1A13" w:rsidP="000B1A13">
            <w:r w:rsidRPr="000B1A13">
              <w:t> </w:t>
            </w:r>
          </w:p>
        </w:tc>
      </w:tr>
    </w:tbl>
    <w:p w:rsidR="00BF53CD" w:rsidRDefault="00BF53CD">
      <w:bookmarkStart w:id="0" w:name="_GoBack"/>
      <w:bookmarkEnd w:id="0"/>
    </w:p>
    <w:sectPr w:rsidR="00BF5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13"/>
    <w:rsid w:val="000B1A13"/>
    <w:rsid w:val="00777C79"/>
    <w:rsid w:val="00896C63"/>
    <w:rsid w:val="00BF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BFEF9-477D-476D-B50D-E33F39E0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C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77C79"/>
    <w:pPr>
      <w:framePr w:w="7920" w:h="1980" w:hRule="exact" w:hSpace="180" w:wrap="auto" w:hAnchor="page" w:xAlign="center" w:yAlign="bottom"/>
      <w:ind w:left="2880"/>
    </w:pPr>
    <w:rPr>
      <w:rFonts w:asciiTheme="majorHAnsi" w:eastAsiaTheme="majorEastAsia" w:hAnsiTheme="majorHAnsi" w:cstheme="majorBidi"/>
      <w:b/>
      <w:sz w:val="36"/>
      <w:szCs w:val="24"/>
    </w:rPr>
  </w:style>
  <w:style w:type="paragraph" w:styleId="EnvelopeReturn">
    <w:name w:val="envelope return"/>
    <w:basedOn w:val="Normal"/>
    <w:uiPriority w:val="99"/>
    <w:semiHidden/>
    <w:unhideWhenUsed/>
    <w:rsid w:val="00777C79"/>
    <w:rPr>
      <w:rFonts w:asciiTheme="majorHAnsi" w:eastAsiaTheme="majorEastAsia" w:hAnsiTheme="majorHAnsi" w:cstheme="majorBid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43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Goff</dc:creator>
  <cp:keywords/>
  <dc:description/>
  <cp:lastModifiedBy>Phil Goff</cp:lastModifiedBy>
  <cp:revision>1</cp:revision>
  <dcterms:created xsi:type="dcterms:W3CDTF">2017-07-16T23:01:00Z</dcterms:created>
  <dcterms:modified xsi:type="dcterms:W3CDTF">2017-07-16T23:01:00Z</dcterms:modified>
</cp:coreProperties>
</file>